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450035" w:rsidRDefault="00AE0C77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035">
        <w:rPr>
          <w:rFonts w:ascii="Times New Roman" w:hAnsi="Times New Roman" w:cs="Times New Roman"/>
          <w:b/>
          <w:sz w:val="28"/>
          <w:szCs w:val="28"/>
        </w:rPr>
        <w:t>Аннотация к д</w:t>
      </w:r>
      <w:r w:rsidR="005D3792" w:rsidRPr="00450035">
        <w:rPr>
          <w:rFonts w:ascii="Times New Roman" w:hAnsi="Times New Roman" w:cs="Times New Roman"/>
          <w:b/>
          <w:sz w:val="28"/>
          <w:szCs w:val="28"/>
        </w:rPr>
        <w:t>ополнительн</w:t>
      </w:r>
      <w:r w:rsidRPr="00450035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D3792" w:rsidRPr="00450035">
        <w:rPr>
          <w:rFonts w:ascii="Times New Roman" w:hAnsi="Times New Roman" w:cs="Times New Roman"/>
          <w:b/>
          <w:sz w:val="28"/>
          <w:szCs w:val="28"/>
        </w:rPr>
        <w:t>профессиональн</w:t>
      </w:r>
      <w:r w:rsidRPr="00450035">
        <w:rPr>
          <w:rFonts w:ascii="Times New Roman" w:hAnsi="Times New Roman" w:cs="Times New Roman"/>
          <w:b/>
          <w:sz w:val="28"/>
          <w:szCs w:val="28"/>
        </w:rPr>
        <w:t>ой</w:t>
      </w:r>
      <w:r w:rsidR="005D3792" w:rsidRPr="0045003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D08B0" w:rsidRPr="00450035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450035">
        <w:rPr>
          <w:rFonts w:ascii="Times New Roman" w:hAnsi="Times New Roman" w:cs="Times New Roman"/>
          <w:b/>
          <w:sz w:val="28"/>
          <w:szCs w:val="28"/>
        </w:rPr>
        <w:t>е</w:t>
      </w:r>
    </w:p>
    <w:p w:rsidR="005E1478" w:rsidRPr="00450035" w:rsidRDefault="0026225E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035">
        <w:rPr>
          <w:rFonts w:ascii="Times New Roman" w:hAnsi="Times New Roman" w:cs="Times New Roman"/>
          <w:b/>
          <w:sz w:val="28"/>
          <w:szCs w:val="28"/>
        </w:rPr>
        <w:t>«</w:t>
      </w:r>
      <w:r w:rsidR="00450035" w:rsidRPr="00450035">
        <w:rPr>
          <w:rFonts w:ascii="Times New Roman" w:hAnsi="Times New Roman" w:cs="Times New Roman"/>
          <w:b/>
          <w:sz w:val="28"/>
          <w:szCs w:val="28"/>
        </w:rPr>
        <w:t>Управление инновациями в образовательной организации</w:t>
      </w:r>
      <w:r w:rsidRPr="00450035">
        <w:rPr>
          <w:rFonts w:ascii="Times New Roman" w:hAnsi="Times New Roman" w:cs="Times New Roman"/>
          <w:b/>
          <w:sz w:val="28"/>
          <w:szCs w:val="28"/>
        </w:rPr>
        <w:t>»</w:t>
      </w:r>
    </w:p>
    <w:p w:rsidR="00450035" w:rsidRPr="00BC42AC" w:rsidRDefault="00450035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BC42AC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1.2.</w:t>
      </w:r>
      <w:r w:rsidR="005D3792" w:rsidRPr="00BC42AC">
        <w:rPr>
          <w:rFonts w:ascii="Times New Roman" w:hAnsi="Times New Roman" w:cs="Times New Roman"/>
          <w:sz w:val="28"/>
          <w:szCs w:val="28"/>
        </w:rPr>
        <w:t>Разработчики:</w:t>
      </w:r>
      <w:r w:rsidRPr="00BC42AC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BC42AC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ТиПУО, </w:t>
      </w:r>
      <w:r w:rsidR="0026225E" w:rsidRPr="00BC42AC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1.3. Объем программы: </w:t>
      </w:r>
      <w:r w:rsidR="004634B4">
        <w:rPr>
          <w:rFonts w:ascii="Times New Roman" w:hAnsi="Times New Roman" w:cs="Times New Roman"/>
          <w:sz w:val="28"/>
          <w:szCs w:val="28"/>
        </w:rPr>
        <w:t>48</w:t>
      </w:r>
      <w:r w:rsidR="00AF28E0">
        <w:rPr>
          <w:rFonts w:ascii="Times New Roman" w:hAnsi="Times New Roman" w:cs="Times New Roman"/>
          <w:sz w:val="28"/>
          <w:szCs w:val="28"/>
        </w:rPr>
        <w:t xml:space="preserve"> </w:t>
      </w:r>
      <w:r w:rsidRPr="00BC42AC">
        <w:rPr>
          <w:rFonts w:ascii="Times New Roman" w:hAnsi="Times New Roman" w:cs="Times New Roman"/>
          <w:sz w:val="28"/>
          <w:szCs w:val="28"/>
        </w:rPr>
        <w:t xml:space="preserve"> час</w:t>
      </w:r>
      <w:r w:rsidR="0018131B">
        <w:rPr>
          <w:rFonts w:ascii="Times New Roman" w:hAnsi="Times New Roman" w:cs="Times New Roman"/>
          <w:sz w:val="28"/>
          <w:szCs w:val="28"/>
        </w:rPr>
        <w:t>а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4634B4">
        <w:rPr>
          <w:rFonts w:ascii="Times New Roman" w:hAnsi="Times New Roman" w:cs="Times New Roman"/>
          <w:sz w:val="28"/>
          <w:szCs w:val="28"/>
        </w:rPr>
        <w:t>6</w:t>
      </w:r>
      <w:r w:rsidR="00AF28E0">
        <w:rPr>
          <w:rFonts w:ascii="Times New Roman" w:hAnsi="Times New Roman" w:cs="Times New Roman"/>
          <w:sz w:val="28"/>
          <w:szCs w:val="28"/>
        </w:rPr>
        <w:t xml:space="preserve"> </w:t>
      </w:r>
      <w:r w:rsidR="002F2D21" w:rsidRPr="00BC42AC">
        <w:rPr>
          <w:rFonts w:ascii="Times New Roman" w:hAnsi="Times New Roman" w:cs="Times New Roman"/>
          <w:sz w:val="28"/>
          <w:szCs w:val="28"/>
        </w:rPr>
        <w:t xml:space="preserve"> дн</w:t>
      </w:r>
      <w:r w:rsidR="004634B4">
        <w:rPr>
          <w:rFonts w:ascii="Times New Roman" w:hAnsi="Times New Roman" w:cs="Times New Roman"/>
          <w:sz w:val="28"/>
          <w:szCs w:val="28"/>
        </w:rPr>
        <w:t>ей</w:t>
      </w:r>
      <w:r w:rsidR="006E5A07">
        <w:rPr>
          <w:rFonts w:ascii="Times New Roman" w:hAnsi="Times New Roman" w:cs="Times New Roman"/>
          <w:sz w:val="28"/>
          <w:szCs w:val="28"/>
        </w:rPr>
        <w:t>.</w:t>
      </w:r>
    </w:p>
    <w:p w:rsidR="001615BC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>
        <w:rPr>
          <w:rFonts w:ascii="Times New Roman" w:hAnsi="Times New Roman" w:cs="Times New Roman"/>
          <w:sz w:val="28"/>
          <w:szCs w:val="28"/>
        </w:rPr>
        <w:t>.</w:t>
      </w:r>
    </w:p>
    <w:p w:rsidR="00DE6746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BC42AC">
        <w:rPr>
          <w:rFonts w:ascii="Times New Roman" w:hAnsi="Times New Roman" w:cs="Times New Roman"/>
          <w:sz w:val="28"/>
          <w:szCs w:val="28"/>
        </w:rPr>
        <w:t>.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BC42AC" w:rsidRDefault="00BB1C2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2016 году.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BC42AC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  <w:r w:rsidRPr="00BC42AC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225E" w:rsidRPr="00BC42AC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BC42AC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BC42AC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C42AC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BC42AC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BC42AC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BC42AC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BC42AC">
        <w:rPr>
          <w:rFonts w:ascii="Times New Roman" w:hAnsi="Times New Roman"/>
          <w:sz w:val="28"/>
          <w:szCs w:val="28"/>
          <w:lang w:val="en-US"/>
        </w:rPr>
        <w:t>2. Gurov Valery Nikolaevich, Mazitov Ramil Giniyatovich, Gurova Elena Valeryevna, Karimov Fanis Fanusovich Innovation educational complex in a rural municipality in the context of improving the quality//Austrian Journal of Humanities and Social Sciences Scientific journal № 3–4 2016 (March–</w:t>
      </w:r>
      <w:r w:rsidRPr="00BC42AC">
        <w:rPr>
          <w:rFonts w:ascii="Times New Roman" w:hAnsi="Times New Roman"/>
          <w:sz w:val="28"/>
          <w:szCs w:val="28"/>
          <w:lang w:val="en-US"/>
        </w:rPr>
        <w:lastRenderedPageBreak/>
        <w:t xml:space="preserve">April). P. 55-59. </w:t>
      </w:r>
    </w:p>
    <w:p w:rsidR="00023CD6" w:rsidRPr="00BC42AC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sz w:val="28"/>
          <w:szCs w:val="28"/>
          <w:lang w:val="en-US"/>
        </w:rPr>
        <w:t xml:space="preserve">3. Gurov Valeriy Nikolaevich, Lyutova Gulnara Rishadovna 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BC42AC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BC42AC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C42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C42AC">
        <w:rPr>
          <w:rFonts w:ascii="Times New Roman" w:hAnsi="Times New Roman" w:cs="Times New Roman"/>
          <w:b/>
          <w:sz w:val="28"/>
          <w:szCs w:val="28"/>
        </w:rPr>
        <w:t>.</w:t>
      </w:r>
      <w:r w:rsidRPr="00BC42AC">
        <w:rPr>
          <w:rFonts w:ascii="Times New Roman" w:hAnsi="Times New Roman" w:cs="Times New Roman"/>
          <w:sz w:val="28"/>
          <w:szCs w:val="28"/>
        </w:rPr>
        <w:t xml:space="preserve">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BC42AC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</w:t>
      </w:r>
      <w:r w:rsidR="00A9294F" w:rsidRPr="00BC42AC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C42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 Valeriy 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BC42AC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Статьи, напечатанные в журналах, включенных в перечень рецензируемых научных изданий (ВАК)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BC42AC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BC42AC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BC42AC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BC42AC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BC42AC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BC42AC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BC4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BC42AC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BC42AC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BC42AC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BC42AC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Мазитов Р.Г., Гуров В.Н., Чайникова Л.Ф. Кафедра управления и муниципальная методическая служба: взаимодействие в контексте повышения качества образовательного менеджмента /Муниципальные методические 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BC42AC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BC42AC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BC42AC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BC42AC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Юнусбаев У.Б., Лысов С.С, Гайнуллин И.А. Нормативно-правовые основы современного образовательного менеджмента: Учебное пособие. – Уфа: ИРО РБ, 2013. – 50 с.  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Абулгатина А.С. Управление общеобразовательной организацией в соответствии с гигиеническими регламентами в условиях реализации ФГОС: Учебно-методическое пособие. – Уфа: Издательство ИРО РБ, 2014. – 92 с.</w:t>
      </w:r>
    </w:p>
    <w:p w:rsidR="00725C18" w:rsidRPr="00BC42AC" w:rsidRDefault="00725C18" w:rsidP="00725C1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Менеджмент в образовательной организации. Учебное пособие: ИРО РБ, 2014, 4,9п.л</w:t>
      </w:r>
    </w:p>
    <w:p w:rsidR="00725C18" w:rsidRPr="00BC42AC" w:rsidRDefault="00725C18" w:rsidP="00725C1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З.А., Гайнуллин И.А., Лысов С.С. Управление введением и реализацией ФГОС основного общего образования: Учебно-методическое пособие – Уфа: Изд-во ИРО РБ, 2015. – 72с.</w:t>
      </w:r>
    </w:p>
    <w:p w:rsidR="00725C18" w:rsidRPr="00BC42AC" w:rsidRDefault="00725C18" w:rsidP="00725C1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Асабина В.Я. Подготовка тьюторов для реализации ФГОС общего образования: Рабочая тетрадь.- Уфа: ИРО РБ, 2014. – 24 с.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Управление введением ФГОС основного общего образования: Рабочая тетрадь. – ИРО РБ, 2014, 65с.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Организация образовательного процесса в условиях введения ФГОС. Рабочая тетрадь. - ИРО РБ, 2014, 59 с.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Методы управления в образовательной организации: Рабочая тетрадь. – Уфа: Изд-во ИРО РБ, 2014. – 4 п.л.</w:t>
      </w:r>
    </w:p>
    <w:p w:rsidR="00C53A52" w:rsidRPr="00BC42AC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A52" w:rsidRPr="00BC42AC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>2.1.</w:t>
      </w:r>
      <w:r w:rsidR="001C1355" w:rsidRPr="00BC4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2AC">
        <w:rPr>
          <w:rFonts w:ascii="Times New Roman" w:hAnsi="Times New Roman" w:cs="Times New Roman"/>
          <w:b/>
          <w:sz w:val="28"/>
          <w:szCs w:val="28"/>
        </w:rPr>
        <w:t>Слушатель должен быть подготовлен к решению профессиональных задач:</w:t>
      </w: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A52" w:rsidRPr="00BC42AC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DE6746" w:rsidRPr="00BC42AC">
        <w:rPr>
          <w:rFonts w:ascii="Times New Roman" w:hAnsi="Times New Roman" w:cs="Times New Roman"/>
          <w:sz w:val="28"/>
          <w:szCs w:val="28"/>
        </w:rPr>
        <w:t>казани</w:t>
      </w:r>
      <w:r w:rsidRPr="00BC42AC">
        <w:rPr>
          <w:rFonts w:ascii="Times New Roman" w:hAnsi="Times New Roman" w:cs="Times New Roman"/>
          <w:sz w:val="28"/>
          <w:szCs w:val="28"/>
        </w:rPr>
        <w:t>е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методической поддержки и сопровождения работников системы образования для </w:t>
      </w:r>
      <w:r w:rsidR="00023CD6" w:rsidRPr="00BC42AC">
        <w:rPr>
          <w:rFonts w:ascii="Times New Roman" w:hAnsi="Times New Roman" w:cs="Times New Roman"/>
          <w:sz w:val="28"/>
          <w:szCs w:val="28"/>
        </w:rPr>
        <w:t>повышения качества образования в ОО</w:t>
      </w:r>
      <w:r w:rsidRPr="00BC42AC">
        <w:rPr>
          <w:rFonts w:ascii="Times New Roman" w:hAnsi="Times New Roman" w:cs="Times New Roman"/>
          <w:sz w:val="28"/>
          <w:szCs w:val="28"/>
        </w:rPr>
        <w:t>;</w:t>
      </w:r>
    </w:p>
    <w:p w:rsidR="002F2D21" w:rsidRPr="00BC42AC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2.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Pr="00BC42AC">
        <w:rPr>
          <w:rFonts w:ascii="Times New Roman" w:hAnsi="Times New Roman" w:cs="Times New Roman"/>
          <w:sz w:val="28"/>
          <w:szCs w:val="28"/>
        </w:rPr>
        <w:t>е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мотивации, готовности и способности </w:t>
      </w:r>
      <w:r w:rsidR="00023CD6" w:rsidRPr="00BC42AC">
        <w:rPr>
          <w:rFonts w:ascii="Times New Roman" w:hAnsi="Times New Roman" w:cs="Times New Roman"/>
          <w:sz w:val="28"/>
          <w:szCs w:val="28"/>
        </w:rPr>
        <w:t>к повышению качества образования в ОО</w:t>
      </w:r>
      <w:r w:rsidR="002F2D21" w:rsidRPr="00BC42AC">
        <w:rPr>
          <w:rFonts w:ascii="Times New Roman" w:hAnsi="Times New Roman" w:cs="Times New Roman"/>
          <w:sz w:val="28"/>
          <w:szCs w:val="28"/>
        </w:rPr>
        <w:t>;</w:t>
      </w:r>
    </w:p>
    <w:p w:rsidR="00DE6746" w:rsidRPr="00BC42AC" w:rsidRDefault="002F2D21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3</w:t>
      </w:r>
      <w:r w:rsidR="00DE6746" w:rsidRPr="00BC42AC">
        <w:rPr>
          <w:rFonts w:ascii="Times New Roman" w:hAnsi="Times New Roman" w:cs="Times New Roman"/>
          <w:sz w:val="28"/>
          <w:szCs w:val="28"/>
        </w:rPr>
        <w:t>.</w:t>
      </w:r>
      <w:r w:rsidRPr="00BC42A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023CD6" w:rsidRPr="00BC42AC">
        <w:rPr>
          <w:rFonts w:ascii="Times New Roman" w:hAnsi="Times New Roman" w:cs="Times New Roman"/>
          <w:sz w:val="28"/>
          <w:szCs w:val="28"/>
        </w:rPr>
        <w:t>повышением качества в ОО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615BC" w:rsidRPr="00BC42AC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BC42AC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C53A52" w:rsidRPr="00BC42AC" w:rsidRDefault="00C53A52" w:rsidP="002B78A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Компетенция </w:t>
      </w:r>
      <w:r w:rsidR="001615BC" w:rsidRPr="00BC42AC">
        <w:rPr>
          <w:rFonts w:ascii="Times New Roman" w:hAnsi="Times New Roman" w:cs="Times New Roman"/>
          <w:sz w:val="28"/>
          <w:szCs w:val="28"/>
        </w:rPr>
        <w:t>1.</w:t>
      </w:r>
      <w:r w:rsidR="001615BC" w:rsidRPr="00BC42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sz w:val="28"/>
          <w:szCs w:val="28"/>
          <w:lang w:eastAsia="ru-RU"/>
        </w:rPr>
        <w:t>Управленческие компетенции: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-  способность эффективно действовать в современных условиях, </w:t>
      </w:r>
    </w:p>
    <w:p w:rsidR="00C53A52" w:rsidRPr="00BC42AC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sz w:val="28"/>
          <w:szCs w:val="28"/>
        </w:rPr>
        <w:t>- способность организовывать, координировать, направлять и контролировать деятельность педагогических работников;</w:t>
      </w:r>
      <w:r w:rsidR="00C53A52" w:rsidRPr="00BC42AC">
        <w:rPr>
          <w:rFonts w:ascii="Times New Roman" w:hAnsi="Times New Roman"/>
          <w:sz w:val="28"/>
          <w:szCs w:val="28"/>
        </w:rPr>
        <w:t xml:space="preserve"> </w:t>
      </w:r>
    </w:p>
    <w:p w:rsidR="00C53A52" w:rsidRDefault="00C53A52" w:rsidP="002E5FF7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sz w:val="28"/>
          <w:szCs w:val="28"/>
        </w:rPr>
        <w:t xml:space="preserve">- </w:t>
      </w:r>
      <w:r w:rsidR="00B96B09" w:rsidRPr="00BC42AC">
        <w:rPr>
          <w:rFonts w:ascii="Times New Roman" w:hAnsi="Times New Roman"/>
          <w:sz w:val="28"/>
          <w:szCs w:val="28"/>
        </w:rPr>
        <w:t xml:space="preserve">способность </w:t>
      </w:r>
      <w:r w:rsidRPr="00BC42AC">
        <w:rPr>
          <w:rFonts w:ascii="Times New Roman" w:hAnsi="Times New Roman"/>
          <w:sz w:val="28"/>
          <w:szCs w:val="28"/>
        </w:rPr>
        <w:t xml:space="preserve">ориентироваться в ключевых идеях, нормативно-правовых документах для </w:t>
      </w:r>
      <w:r w:rsidR="00023CD6" w:rsidRPr="00BC42AC">
        <w:rPr>
          <w:rFonts w:ascii="Times New Roman" w:hAnsi="Times New Roman"/>
          <w:sz w:val="28"/>
          <w:szCs w:val="28"/>
        </w:rPr>
        <w:t>управления качеством образования в ОО</w:t>
      </w:r>
      <w:r w:rsidR="00831AB8">
        <w:rPr>
          <w:rFonts w:ascii="Times New Roman" w:hAnsi="Times New Roman"/>
          <w:sz w:val="28"/>
          <w:szCs w:val="28"/>
        </w:rPr>
        <w:t>.</w:t>
      </w:r>
    </w:p>
    <w:p w:rsidR="00831AB8" w:rsidRDefault="00831AB8" w:rsidP="002E5FF7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Компетенция 2.</w:t>
      </w:r>
    </w:p>
    <w:p w:rsidR="00831AB8" w:rsidRPr="00B34B88" w:rsidRDefault="00831AB8" w:rsidP="00831AB8">
      <w:pPr>
        <w:pStyle w:val="a5"/>
        <w:rPr>
          <w:rFonts w:ascii="Times New Roman" w:hAnsi="Times New Roman"/>
          <w:sz w:val="28"/>
          <w:szCs w:val="28"/>
        </w:rPr>
      </w:pPr>
      <w:r w:rsidRPr="00B34B88">
        <w:rPr>
          <w:rFonts w:ascii="Times New Roman" w:hAnsi="Times New Roman"/>
          <w:sz w:val="28"/>
          <w:szCs w:val="28"/>
        </w:rPr>
        <w:t>Юридические компетенции:</w:t>
      </w:r>
    </w:p>
    <w:p w:rsidR="00831AB8" w:rsidRDefault="00831AB8" w:rsidP="00831AB8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34B8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способность</w:t>
      </w:r>
      <w:r w:rsidRPr="00B34B88">
        <w:rPr>
          <w:rFonts w:ascii="Times New Roman" w:hAnsi="Times New Roman"/>
          <w:sz w:val="28"/>
          <w:szCs w:val="28"/>
        </w:rPr>
        <w:t xml:space="preserve"> </w:t>
      </w:r>
      <w:r w:rsidRPr="00B34B88">
        <w:rPr>
          <w:rFonts w:ascii="Times New Roman" w:hAnsi="Times New Roman"/>
          <w:bCs/>
          <w:sz w:val="28"/>
          <w:szCs w:val="28"/>
        </w:rPr>
        <w:t>ориентироваться</w:t>
      </w:r>
      <w:r w:rsidRPr="00B34B88">
        <w:rPr>
          <w:rFonts w:ascii="Times New Roman" w:hAnsi="Times New Roman"/>
          <w:sz w:val="28"/>
          <w:szCs w:val="28"/>
        </w:rPr>
        <w:t xml:space="preserve"> </w:t>
      </w:r>
      <w:r w:rsidRPr="00B34B88">
        <w:rPr>
          <w:rFonts w:ascii="Times New Roman" w:hAnsi="Times New Roman"/>
          <w:bCs/>
          <w:sz w:val="28"/>
          <w:szCs w:val="28"/>
        </w:rPr>
        <w:t>в ключевых идеях, нормативно-правовых документах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31AB8" w:rsidRPr="00BC42AC" w:rsidRDefault="00831AB8" w:rsidP="00831AB8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способность организовывать</w:t>
      </w:r>
      <w:r w:rsidRPr="00B34B88">
        <w:rPr>
          <w:rFonts w:ascii="Times New Roman" w:hAnsi="Times New Roman"/>
          <w:sz w:val="28"/>
          <w:szCs w:val="28"/>
          <w:lang w:eastAsia="ru-RU"/>
        </w:rPr>
        <w:t xml:space="preserve"> работу с документацией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53A52" w:rsidRPr="00BC42AC" w:rsidRDefault="00C53A52" w:rsidP="002B78A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Компетенция </w:t>
      </w:r>
      <w:r w:rsidR="00831AB8">
        <w:rPr>
          <w:rFonts w:ascii="Times New Roman" w:hAnsi="Times New Roman" w:cs="Times New Roman"/>
          <w:sz w:val="28"/>
          <w:szCs w:val="28"/>
        </w:rPr>
        <w:t>3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AC">
        <w:rPr>
          <w:rFonts w:ascii="Times New Roman" w:hAnsi="Times New Roman" w:cs="Times New Roman"/>
          <w:bCs/>
          <w:sz w:val="28"/>
          <w:szCs w:val="28"/>
        </w:rPr>
        <w:t>Профессиональные компетенции: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AC">
        <w:rPr>
          <w:rFonts w:ascii="Times New Roman" w:hAnsi="Times New Roman" w:cs="Times New Roman"/>
          <w:bCs/>
          <w:sz w:val="28"/>
          <w:szCs w:val="28"/>
        </w:rPr>
        <w:t xml:space="preserve">- управление </w:t>
      </w:r>
      <w:r w:rsidR="00450035">
        <w:rPr>
          <w:rFonts w:ascii="Times New Roman" w:hAnsi="Times New Roman" w:cs="Times New Roman"/>
          <w:bCs/>
          <w:sz w:val="28"/>
          <w:szCs w:val="28"/>
        </w:rPr>
        <w:t xml:space="preserve">инновационным </w:t>
      </w:r>
      <w:r w:rsidR="00023CD6" w:rsidRPr="00BC42AC">
        <w:rPr>
          <w:rFonts w:ascii="Times New Roman" w:hAnsi="Times New Roman" w:cs="Times New Roman"/>
          <w:bCs/>
          <w:sz w:val="28"/>
          <w:szCs w:val="28"/>
        </w:rPr>
        <w:t>процессом в ОО</w:t>
      </w:r>
      <w:r w:rsidRPr="00BC42AC">
        <w:rPr>
          <w:rFonts w:ascii="Times New Roman" w:hAnsi="Times New Roman" w:cs="Times New Roman"/>
          <w:bCs/>
          <w:sz w:val="28"/>
          <w:szCs w:val="28"/>
        </w:rPr>
        <w:t>;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A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23CD6" w:rsidRPr="00BC42AC">
        <w:rPr>
          <w:rFonts w:ascii="Times New Roman" w:hAnsi="Times New Roman" w:cs="Times New Roman"/>
          <w:bCs/>
          <w:sz w:val="28"/>
          <w:szCs w:val="28"/>
        </w:rPr>
        <w:t xml:space="preserve">владение способами управления </w:t>
      </w:r>
      <w:r w:rsidR="00450035">
        <w:rPr>
          <w:rFonts w:ascii="Times New Roman" w:hAnsi="Times New Roman" w:cs="Times New Roman"/>
          <w:bCs/>
          <w:sz w:val="28"/>
          <w:szCs w:val="28"/>
        </w:rPr>
        <w:t>инновациями</w:t>
      </w:r>
      <w:bookmarkStart w:id="0" w:name="_GoBack"/>
      <w:bookmarkEnd w:id="0"/>
      <w:r w:rsidR="00023CD6" w:rsidRPr="00BC42AC">
        <w:rPr>
          <w:rFonts w:ascii="Times New Roman" w:hAnsi="Times New Roman" w:cs="Times New Roman"/>
          <w:bCs/>
          <w:sz w:val="28"/>
          <w:szCs w:val="28"/>
        </w:rPr>
        <w:t xml:space="preserve"> в ОО</w:t>
      </w:r>
      <w:r w:rsidRPr="00BC42AC">
        <w:rPr>
          <w:rFonts w:ascii="Times New Roman" w:hAnsi="Times New Roman" w:cs="Times New Roman"/>
          <w:bCs/>
          <w:sz w:val="28"/>
          <w:szCs w:val="28"/>
        </w:rPr>
        <w:t>.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2AC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BC42AC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Программа курсов повышения квалификации включает вопросы</w:t>
      </w:r>
      <w:r w:rsidR="002F2D21" w:rsidRPr="00BC42AC">
        <w:rPr>
          <w:rFonts w:ascii="Times New Roman" w:hAnsi="Times New Roman" w:cs="Times New Roman"/>
          <w:sz w:val="28"/>
          <w:szCs w:val="28"/>
        </w:rPr>
        <w:t>:</w:t>
      </w:r>
    </w:p>
    <w:p w:rsidR="00450035" w:rsidRPr="00A90AE0" w:rsidRDefault="00450035" w:rsidP="00450035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0AE0">
        <w:rPr>
          <w:rFonts w:ascii="Times New Roman" w:hAnsi="Times New Roman"/>
          <w:sz w:val="28"/>
          <w:szCs w:val="28"/>
        </w:rPr>
        <w:t>Модуль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0AE0">
        <w:rPr>
          <w:rFonts w:ascii="Times New Roman" w:hAnsi="Times New Roman"/>
          <w:bCs/>
          <w:sz w:val="28"/>
          <w:szCs w:val="28"/>
        </w:rPr>
        <w:t>Нормативно-правовая основа управления инноваци</w:t>
      </w:r>
      <w:r>
        <w:rPr>
          <w:rFonts w:ascii="Times New Roman" w:hAnsi="Times New Roman"/>
          <w:bCs/>
          <w:sz w:val="28"/>
          <w:szCs w:val="28"/>
        </w:rPr>
        <w:t>ями</w:t>
      </w:r>
      <w:r w:rsidRPr="00A90AE0">
        <w:rPr>
          <w:rFonts w:ascii="Times New Roman" w:hAnsi="Times New Roman"/>
          <w:bCs/>
          <w:sz w:val="28"/>
          <w:szCs w:val="28"/>
        </w:rPr>
        <w:t xml:space="preserve"> в образовательной организации.</w:t>
      </w:r>
    </w:p>
    <w:p w:rsidR="00450035" w:rsidRPr="00A90AE0" w:rsidRDefault="00450035" w:rsidP="00450035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0AE0">
        <w:rPr>
          <w:rFonts w:ascii="Times New Roman" w:hAnsi="Times New Roman"/>
          <w:sz w:val="28"/>
          <w:szCs w:val="28"/>
        </w:rPr>
        <w:t>Модуль 2. Школа как объект инновационного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450035" w:rsidRPr="00A90AE0" w:rsidRDefault="00450035" w:rsidP="00450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0AE0">
        <w:rPr>
          <w:rFonts w:ascii="Times New Roman" w:hAnsi="Times New Roman"/>
          <w:sz w:val="28"/>
          <w:szCs w:val="28"/>
        </w:rPr>
        <w:t>Модуль 3. Проектное управление как ресурс управления инновациями в образовательной организации.</w:t>
      </w:r>
    </w:p>
    <w:p w:rsidR="00450035" w:rsidRPr="00A90AE0" w:rsidRDefault="00450035" w:rsidP="00450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0AE0">
        <w:rPr>
          <w:rFonts w:ascii="Times New Roman" w:hAnsi="Times New Roman"/>
          <w:sz w:val="28"/>
          <w:szCs w:val="28"/>
        </w:rPr>
        <w:t xml:space="preserve"> Модуль 4. Толерантность как ключевая компетенция управления инновациями в образовательной организации.</w:t>
      </w:r>
    </w:p>
    <w:p w:rsidR="00450035" w:rsidRPr="00A90AE0" w:rsidRDefault="00450035" w:rsidP="00450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0AE0">
        <w:rPr>
          <w:rFonts w:ascii="Times New Roman" w:hAnsi="Times New Roman"/>
          <w:sz w:val="28"/>
          <w:szCs w:val="28"/>
        </w:rPr>
        <w:t>Модуль 5.  Грантовая деятельность как средство инновационного развития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450035" w:rsidRPr="00A90AE0" w:rsidRDefault="00450035" w:rsidP="00450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0AE0">
        <w:rPr>
          <w:rFonts w:ascii="Times New Roman" w:hAnsi="Times New Roman"/>
          <w:sz w:val="28"/>
          <w:szCs w:val="28"/>
        </w:rPr>
        <w:t>Модуль 6.  Сетевая инновационная кластерная педагогическая лаборатория как эффективное средство развития образовательных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1615BC" w:rsidRPr="00BC42AC" w:rsidRDefault="001615BC" w:rsidP="00AF28E0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BC42AC">
        <w:rPr>
          <w:rFonts w:ascii="Times New Roman" w:hAnsi="Times New Roman"/>
          <w:sz w:val="28"/>
          <w:szCs w:val="28"/>
        </w:rPr>
        <w:t xml:space="preserve"> лекции, практические занятия, круглый стол, </w:t>
      </w:r>
      <w:r w:rsidR="002D691C" w:rsidRPr="00BC42AC">
        <w:rPr>
          <w:rFonts w:ascii="Times New Roman" w:hAnsi="Times New Roman"/>
          <w:sz w:val="28"/>
          <w:szCs w:val="28"/>
        </w:rPr>
        <w:t xml:space="preserve">мастер-классы, семинары по обмену опытом </w:t>
      </w:r>
      <w:r w:rsidRPr="00BC42AC">
        <w:rPr>
          <w:rFonts w:ascii="Times New Roman" w:hAnsi="Times New Roman"/>
          <w:sz w:val="28"/>
          <w:szCs w:val="28"/>
        </w:rPr>
        <w:t>дискуссии, тренинги, входно</w:t>
      </w:r>
      <w:r w:rsidR="002B78A5" w:rsidRPr="00BC42AC">
        <w:rPr>
          <w:rFonts w:ascii="Times New Roman" w:hAnsi="Times New Roman"/>
          <w:sz w:val="28"/>
          <w:szCs w:val="28"/>
        </w:rPr>
        <w:t>й</w:t>
      </w:r>
      <w:r w:rsidRPr="00BC42AC">
        <w:rPr>
          <w:rFonts w:ascii="Times New Roman" w:hAnsi="Times New Roman"/>
          <w:sz w:val="28"/>
          <w:szCs w:val="28"/>
        </w:rPr>
        <w:t>, выходно</w:t>
      </w:r>
      <w:r w:rsidR="002B78A5" w:rsidRPr="00BC42AC">
        <w:rPr>
          <w:rFonts w:ascii="Times New Roman" w:hAnsi="Times New Roman"/>
          <w:sz w:val="28"/>
          <w:szCs w:val="28"/>
        </w:rPr>
        <w:t>й</w:t>
      </w:r>
      <w:r w:rsidRPr="00BC42AC">
        <w:rPr>
          <w:rFonts w:ascii="Times New Roman" w:hAnsi="Times New Roman"/>
          <w:sz w:val="28"/>
          <w:szCs w:val="28"/>
        </w:rPr>
        <w:t>, промежуточн</w:t>
      </w:r>
      <w:r w:rsidR="002B78A5" w:rsidRPr="00BC42AC">
        <w:rPr>
          <w:rFonts w:ascii="Times New Roman" w:hAnsi="Times New Roman"/>
          <w:sz w:val="28"/>
          <w:szCs w:val="28"/>
        </w:rPr>
        <w:t>ый</w:t>
      </w:r>
      <w:r w:rsidRPr="00BC42AC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BC42AC">
        <w:rPr>
          <w:rFonts w:ascii="Times New Roman" w:hAnsi="Times New Roman"/>
          <w:sz w:val="28"/>
          <w:szCs w:val="28"/>
        </w:rPr>
        <w:t>ь</w:t>
      </w:r>
      <w:r w:rsidRPr="00BC42AC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BC42AC">
        <w:rPr>
          <w:rFonts w:ascii="Times New Roman" w:hAnsi="Times New Roman"/>
          <w:sz w:val="28"/>
          <w:szCs w:val="28"/>
        </w:rPr>
        <w:t>ая</w:t>
      </w:r>
      <w:r w:rsidRPr="00BC42AC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BC42AC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>
        <w:rPr>
          <w:rFonts w:ascii="Times New Roman" w:hAnsi="Times New Roman"/>
          <w:sz w:val="28"/>
          <w:szCs w:val="28"/>
        </w:rPr>
        <w:t xml:space="preserve"> </w:t>
      </w:r>
      <w:r w:rsidR="004634B4">
        <w:rPr>
          <w:rFonts w:ascii="Times New Roman" w:hAnsi="Times New Roman"/>
          <w:sz w:val="28"/>
          <w:szCs w:val="28"/>
        </w:rPr>
        <w:t>2</w:t>
      </w:r>
      <w:r w:rsidR="00450035">
        <w:rPr>
          <w:rFonts w:ascii="Times New Roman" w:hAnsi="Times New Roman"/>
          <w:sz w:val="28"/>
          <w:szCs w:val="28"/>
        </w:rPr>
        <w:t>0</w:t>
      </w:r>
      <w:r w:rsidR="00BC42AC" w:rsidRPr="00BC42AC">
        <w:rPr>
          <w:rFonts w:ascii="Times New Roman" w:hAnsi="Times New Roman"/>
          <w:sz w:val="28"/>
          <w:szCs w:val="28"/>
        </w:rPr>
        <w:t xml:space="preserve"> </w:t>
      </w:r>
      <w:r w:rsidR="002B78A5" w:rsidRPr="00BC42AC">
        <w:rPr>
          <w:rFonts w:ascii="Times New Roman" w:hAnsi="Times New Roman"/>
          <w:sz w:val="28"/>
          <w:szCs w:val="28"/>
        </w:rPr>
        <w:t>час</w:t>
      </w:r>
      <w:r w:rsidR="009304F0">
        <w:rPr>
          <w:rFonts w:ascii="Times New Roman" w:hAnsi="Times New Roman"/>
          <w:sz w:val="28"/>
          <w:szCs w:val="28"/>
        </w:rPr>
        <w:t>а</w:t>
      </w:r>
      <w:r w:rsidR="002B78A5" w:rsidRPr="00BC42AC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BC42AC">
        <w:rPr>
          <w:rFonts w:ascii="Times New Roman" w:hAnsi="Times New Roman"/>
          <w:b/>
          <w:sz w:val="28"/>
          <w:szCs w:val="28"/>
        </w:rPr>
        <w:t>:</w:t>
      </w:r>
      <w:r w:rsidR="002D691C" w:rsidRPr="00BC42AC">
        <w:rPr>
          <w:rFonts w:ascii="Times New Roman" w:hAnsi="Times New Roman"/>
          <w:sz w:val="28"/>
          <w:szCs w:val="28"/>
        </w:rPr>
        <w:t xml:space="preserve"> </w:t>
      </w:r>
      <w:r w:rsidR="004634B4">
        <w:rPr>
          <w:rFonts w:ascii="Times New Roman" w:hAnsi="Times New Roman"/>
          <w:sz w:val="28"/>
          <w:szCs w:val="28"/>
        </w:rPr>
        <w:t>2</w:t>
      </w:r>
      <w:r w:rsidR="00450035">
        <w:rPr>
          <w:rFonts w:ascii="Times New Roman" w:hAnsi="Times New Roman"/>
          <w:sz w:val="28"/>
          <w:szCs w:val="28"/>
        </w:rPr>
        <w:t>8</w:t>
      </w:r>
      <w:r w:rsidR="002B78A5" w:rsidRPr="00BC42AC">
        <w:rPr>
          <w:rFonts w:ascii="Times New Roman" w:hAnsi="Times New Roman"/>
          <w:sz w:val="28"/>
          <w:szCs w:val="28"/>
        </w:rPr>
        <w:t xml:space="preserve"> час</w:t>
      </w:r>
      <w:r w:rsidR="00450035">
        <w:rPr>
          <w:rFonts w:ascii="Times New Roman" w:hAnsi="Times New Roman"/>
          <w:sz w:val="28"/>
          <w:szCs w:val="28"/>
        </w:rPr>
        <w:t>ов</w:t>
      </w:r>
      <w:r w:rsidR="002B78A5" w:rsidRPr="00BC42AC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F95" w:rsidRDefault="00BC2F95" w:rsidP="00725C18">
      <w:pPr>
        <w:spacing w:after="0" w:line="240" w:lineRule="auto"/>
      </w:pPr>
      <w:r>
        <w:separator/>
      </w:r>
    </w:p>
  </w:endnote>
  <w:endnote w:type="continuationSeparator" w:id="0">
    <w:p w:rsidR="00BC2F95" w:rsidRDefault="00BC2F95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1606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F95" w:rsidRDefault="00BC2F95" w:rsidP="00725C18">
      <w:pPr>
        <w:spacing w:after="0" w:line="240" w:lineRule="auto"/>
      </w:pPr>
      <w:r>
        <w:separator/>
      </w:r>
    </w:p>
  </w:footnote>
  <w:footnote w:type="continuationSeparator" w:id="0">
    <w:p w:rsidR="00BC2F95" w:rsidRDefault="00BC2F95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5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B0"/>
    <w:rsid w:val="00023CD6"/>
    <w:rsid w:val="000F33C2"/>
    <w:rsid w:val="001170A4"/>
    <w:rsid w:val="00147D77"/>
    <w:rsid w:val="00150D96"/>
    <w:rsid w:val="001606ED"/>
    <w:rsid w:val="001615BC"/>
    <w:rsid w:val="0018131B"/>
    <w:rsid w:val="001972CF"/>
    <w:rsid w:val="001C1355"/>
    <w:rsid w:val="0026225E"/>
    <w:rsid w:val="00287D49"/>
    <w:rsid w:val="002B78A5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50035"/>
    <w:rsid w:val="004634B4"/>
    <w:rsid w:val="004D681C"/>
    <w:rsid w:val="004D7C06"/>
    <w:rsid w:val="00512861"/>
    <w:rsid w:val="005334B0"/>
    <w:rsid w:val="00541817"/>
    <w:rsid w:val="00545C3F"/>
    <w:rsid w:val="00563964"/>
    <w:rsid w:val="005D3792"/>
    <w:rsid w:val="005E1478"/>
    <w:rsid w:val="005E3EBF"/>
    <w:rsid w:val="00605A7B"/>
    <w:rsid w:val="0062065E"/>
    <w:rsid w:val="006C600D"/>
    <w:rsid w:val="006D2011"/>
    <w:rsid w:val="006E5A07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304F0"/>
    <w:rsid w:val="00A10B1F"/>
    <w:rsid w:val="00A64869"/>
    <w:rsid w:val="00A906DE"/>
    <w:rsid w:val="00A9294F"/>
    <w:rsid w:val="00AC0332"/>
    <w:rsid w:val="00AC1AF3"/>
    <w:rsid w:val="00AD50E6"/>
    <w:rsid w:val="00AE0C77"/>
    <w:rsid w:val="00AF28E0"/>
    <w:rsid w:val="00AF3E86"/>
    <w:rsid w:val="00B1451E"/>
    <w:rsid w:val="00B212FD"/>
    <w:rsid w:val="00B8271C"/>
    <w:rsid w:val="00B96B09"/>
    <w:rsid w:val="00BB1C2F"/>
    <w:rsid w:val="00BB547B"/>
    <w:rsid w:val="00BC2F95"/>
    <w:rsid w:val="00BC42AC"/>
    <w:rsid w:val="00C53A52"/>
    <w:rsid w:val="00C74B11"/>
    <w:rsid w:val="00CE57F6"/>
    <w:rsid w:val="00D26E8B"/>
    <w:rsid w:val="00D903F2"/>
    <w:rsid w:val="00DE6746"/>
    <w:rsid w:val="00E0390D"/>
    <w:rsid w:val="00E5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C822"/>
  <w15:docId w15:val="{05851140-EDA5-4421-B1EE-DBA1B3E9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2</cp:revision>
  <cp:lastPrinted>2017-03-21T07:50:00Z</cp:lastPrinted>
  <dcterms:created xsi:type="dcterms:W3CDTF">2019-02-16T10:20:00Z</dcterms:created>
  <dcterms:modified xsi:type="dcterms:W3CDTF">2019-02-16T10:20:00Z</dcterms:modified>
</cp:coreProperties>
</file>